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B0F5" w14:textId="77777777" w:rsidR="00423217" w:rsidRDefault="00423217">
      <w:pPr>
        <w:rPr>
          <w:rFonts w:ascii="Calibri" w:eastAsia="Calibri" w:hAnsi="Calibri" w:cs="Calibri"/>
        </w:rPr>
      </w:pPr>
    </w:p>
    <w:p w14:paraId="5E6A85F0" w14:textId="77777777" w:rsidR="00423217" w:rsidRDefault="0096158E">
      <w:pPr>
        <w:jc w:val="center"/>
        <w:rPr>
          <w:b/>
        </w:rPr>
      </w:pPr>
      <w:r>
        <w:rPr>
          <w:b/>
        </w:rPr>
        <w:t>Independent Investment Management Initiative (IIMI)</w:t>
      </w:r>
    </w:p>
    <w:p w14:paraId="37A1276C" w14:textId="77777777" w:rsidR="00423217" w:rsidRDefault="00423217"/>
    <w:p w14:paraId="3C722EE7" w14:textId="467170FE" w:rsidR="00423217" w:rsidRDefault="00545EBD">
      <w:pPr>
        <w:jc w:val="center"/>
        <w:rPr>
          <w:b/>
        </w:rPr>
      </w:pPr>
      <w:r>
        <w:rPr>
          <w:b/>
        </w:rPr>
        <w:t xml:space="preserve">MEMBERSHIP </w:t>
      </w:r>
      <w:r w:rsidR="0096158E">
        <w:rPr>
          <w:b/>
        </w:rPr>
        <w:t xml:space="preserve">APPLICATION </w:t>
      </w:r>
    </w:p>
    <w:p w14:paraId="037E3780" w14:textId="77777777" w:rsidR="00423217" w:rsidRDefault="00423217">
      <w:pPr>
        <w:rPr>
          <w:sz w:val="22"/>
          <w:szCs w:val="22"/>
        </w:rPr>
      </w:pPr>
    </w:p>
    <w:p w14:paraId="1C23EC57" w14:textId="77777777" w:rsidR="00423217" w:rsidRDefault="00423217">
      <w:pPr>
        <w:rPr>
          <w:sz w:val="22"/>
          <w:szCs w:val="22"/>
        </w:rPr>
      </w:pPr>
    </w:p>
    <w:p w14:paraId="292E79FB" w14:textId="77777777" w:rsidR="00423217" w:rsidRDefault="0096158E">
      <w:pPr>
        <w:rPr>
          <w:sz w:val="22"/>
          <w:szCs w:val="22"/>
        </w:rPr>
      </w:pPr>
      <w:bookmarkStart w:id="0" w:name="_heading=h.l9rx4ylu8aqg" w:colFirst="0" w:colLast="0"/>
      <w:bookmarkEnd w:id="0"/>
      <w:r>
        <w:rPr>
          <w:sz w:val="22"/>
          <w:szCs w:val="22"/>
        </w:rPr>
        <w:t xml:space="preserve">Dear Sir/ Madam, </w:t>
      </w:r>
    </w:p>
    <w:p w14:paraId="770A6ABF" w14:textId="77777777" w:rsidR="00423217" w:rsidRDefault="00423217">
      <w:pPr>
        <w:rPr>
          <w:sz w:val="22"/>
          <w:szCs w:val="22"/>
        </w:rPr>
      </w:pPr>
      <w:bookmarkStart w:id="1" w:name="_heading=h.304nv3bfizkc" w:colFirst="0" w:colLast="0"/>
      <w:bookmarkEnd w:id="1"/>
    </w:p>
    <w:p w14:paraId="65AE160C" w14:textId="51A51C63" w:rsidR="00423217" w:rsidRDefault="0096158E">
      <w:pPr>
        <w:rPr>
          <w:sz w:val="22"/>
          <w:szCs w:val="22"/>
        </w:rPr>
      </w:pPr>
      <w:bookmarkStart w:id="2" w:name="_heading=h.gjdgxs" w:colFirst="0" w:colLast="0"/>
      <w:bookmarkEnd w:id="2"/>
      <w:r>
        <w:rPr>
          <w:sz w:val="22"/>
          <w:szCs w:val="22"/>
        </w:rPr>
        <w:t xml:space="preserve">We are delighted that you </w:t>
      </w:r>
      <w:r w:rsidR="00545EBD">
        <w:rPr>
          <w:sz w:val="22"/>
          <w:szCs w:val="22"/>
        </w:rPr>
        <w:t>would like to become a member of</w:t>
      </w:r>
      <w:r>
        <w:rPr>
          <w:sz w:val="22"/>
          <w:szCs w:val="22"/>
        </w:rPr>
        <w:t xml:space="preserve"> the IIMI. Please kindly complete the application form below and return it via email to </w:t>
      </w:r>
      <w:hyperlink r:id="rId8">
        <w:r>
          <w:rPr>
            <w:color w:val="1155CC"/>
            <w:sz w:val="22"/>
            <w:szCs w:val="22"/>
            <w:u w:val="single"/>
          </w:rPr>
          <w:t>dani.hristova@theiimi.org</w:t>
        </w:r>
      </w:hyperlink>
      <w:r>
        <w:rPr>
          <w:sz w:val="22"/>
          <w:szCs w:val="22"/>
        </w:rPr>
        <w:t xml:space="preserve"> </w:t>
      </w:r>
    </w:p>
    <w:p w14:paraId="6290C384" w14:textId="77777777" w:rsidR="00423217" w:rsidRDefault="00423217">
      <w:pPr>
        <w:rPr>
          <w:sz w:val="22"/>
          <w:szCs w:val="22"/>
        </w:rPr>
      </w:pPr>
      <w:bookmarkStart w:id="3" w:name="_heading=h.j97t7g9t685l" w:colFirst="0" w:colLast="0"/>
      <w:bookmarkEnd w:id="3"/>
    </w:p>
    <w:p w14:paraId="66A99424" w14:textId="77ADDB09" w:rsidR="00423217" w:rsidRDefault="0096158E">
      <w:pPr>
        <w:rPr>
          <w:sz w:val="22"/>
          <w:szCs w:val="22"/>
        </w:rPr>
      </w:pPr>
      <w:bookmarkStart w:id="4" w:name="_heading=h.noy1ijdlp3a8" w:colFirst="0" w:colLast="0"/>
      <w:bookmarkEnd w:id="4"/>
      <w:r>
        <w:rPr>
          <w:sz w:val="22"/>
          <w:szCs w:val="22"/>
        </w:rPr>
        <w:t xml:space="preserve">Upon receipt of a completed application form and approval from the </w:t>
      </w:r>
      <w:r w:rsidR="00545EBD">
        <w:rPr>
          <w:sz w:val="22"/>
          <w:szCs w:val="22"/>
        </w:rPr>
        <w:t>IIMI B</w:t>
      </w:r>
      <w:r>
        <w:rPr>
          <w:sz w:val="22"/>
          <w:szCs w:val="22"/>
        </w:rPr>
        <w:t>oard that your membership is granted, we will issue you with an invoice.</w:t>
      </w:r>
    </w:p>
    <w:p w14:paraId="12A50638" w14:textId="77777777" w:rsidR="00423217" w:rsidRDefault="00423217">
      <w:pPr>
        <w:rPr>
          <w:sz w:val="22"/>
          <w:szCs w:val="22"/>
        </w:rPr>
      </w:pPr>
    </w:p>
    <w:p w14:paraId="5FEC3D5A" w14:textId="77777777" w:rsidR="00423217" w:rsidRDefault="00423217">
      <w:pPr>
        <w:rPr>
          <w:sz w:val="22"/>
          <w:szCs w:val="22"/>
        </w:rPr>
      </w:pPr>
    </w:p>
    <w:tbl>
      <w:tblPr>
        <w:tblStyle w:val="a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0"/>
        <w:gridCol w:w="4510"/>
      </w:tblGrid>
      <w:tr w:rsidR="00423217" w14:paraId="3BBD41CA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8994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company: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AB1D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0AF26153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BC72" w14:textId="115F2C72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of company</w:t>
            </w:r>
            <w:r w:rsidR="00545EBD">
              <w:rPr>
                <w:sz w:val="22"/>
                <w:szCs w:val="22"/>
              </w:rPr>
              <w:t xml:space="preserve"> (HQ)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47FD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C91A84D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3FD7FA47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6E58" w14:textId="45FACFE1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contact name: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DA7F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45EBD" w14:paraId="60F0CD61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929C" w14:textId="4876FA26" w:rsidR="00545EBD" w:rsidRDefault="00545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contact title: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60D6" w14:textId="77777777" w:rsidR="00545EBD" w:rsidRDefault="00545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28CF79F0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3BD9" w14:textId="4205C1CE" w:rsidR="00423217" w:rsidRDefault="00545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 Contact email </w:t>
            </w:r>
            <w:r w:rsidR="0096158E">
              <w:rPr>
                <w:sz w:val="22"/>
                <w:szCs w:val="22"/>
              </w:rPr>
              <w:t>address: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EDAB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283CA6AF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A43C" w14:textId="6B0F5DEC" w:rsidR="00423217" w:rsidRDefault="00545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 Contact </w:t>
            </w:r>
            <w:r w:rsidR="0096158E">
              <w:rPr>
                <w:sz w:val="22"/>
                <w:szCs w:val="22"/>
              </w:rPr>
              <w:t>Telephone/ Mobile: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668B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1C3B8EAF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464A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establishment: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5FFE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4F4EC9E5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8958" w14:textId="20B2A5D5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Asset under management</w:t>
            </w:r>
            <w:r w:rsidR="00545EBD">
              <w:rPr>
                <w:sz w:val="22"/>
                <w:szCs w:val="22"/>
              </w:rPr>
              <w:t>/advice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D088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2F0FC82F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43E4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employees: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324E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13ED8E9F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717E" w14:textId="71E8D838" w:rsidR="00423217" w:rsidRDefault="00545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Corporate structure (LLP / Ltd Company / PLC etc)</w:t>
            </w:r>
            <w:r w:rsidR="0096158E">
              <w:rPr>
                <w:sz w:val="22"/>
                <w:szCs w:val="22"/>
              </w:rPr>
              <w:t>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AE04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23AD3291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21F6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which countries do you have offices? Please list all: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96AF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CC599E1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1A60BCF0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B8BF" w14:textId="0CBBDB20" w:rsidR="00423217" w:rsidRDefault="00545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list your key markets in terms of client domicile / revenue</w:t>
            </w:r>
            <w:r w:rsidR="0096158E">
              <w:rPr>
                <w:sz w:val="22"/>
                <w:szCs w:val="22"/>
              </w:rPr>
              <w:t>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4995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1DD8173F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F492" w14:textId="77777777" w:rsidR="00423217" w:rsidRDefault="00961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industry organisations are your firm a</w:t>
            </w:r>
          </w:p>
          <w:p w14:paraId="197F2D0E" w14:textId="77777777" w:rsidR="00423217" w:rsidRDefault="00961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of? (AIMA, BBA, IA, WMA):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256A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35B85BCA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8729" w14:textId="6C95513D" w:rsidR="00423217" w:rsidRDefault="00961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which activities are you involved?</w:t>
            </w:r>
            <w:r w:rsidR="001A7BE4">
              <w:rPr>
                <w:sz w:val="22"/>
                <w:szCs w:val="22"/>
              </w:rPr>
              <w:t xml:space="preserve"> (</w:t>
            </w:r>
            <w:proofErr w:type="gramStart"/>
            <w:r w:rsidR="001A7BE4">
              <w:rPr>
                <w:sz w:val="22"/>
                <w:szCs w:val="22"/>
              </w:rPr>
              <w:t>please</w:t>
            </w:r>
            <w:proofErr w:type="gramEnd"/>
            <w:r w:rsidR="001A7BE4">
              <w:rPr>
                <w:sz w:val="22"/>
                <w:szCs w:val="22"/>
              </w:rPr>
              <w:t xml:space="preserve"> list all that apply)</w:t>
            </w:r>
            <w:r>
              <w:rPr>
                <w:sz w:val="22"/>
                <w:szCs w:val="22"/>
              </w:rPr>
              <w:t>:</w:t>
            </w:r>
          </w:p>
          <w:p w14:paraId="5D4DD701" w14:textId="77777777" w:rsidR="00423217" w:rsidRDefault="0096158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Wealth Management</w:t>
            </w:r>
          </w:p>
          <w:p w14:paraId="0E3E3A87" w14:textId="1DD21AFE" w:rsidR="00423217" w:rsidRDefault="00545E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Fund </w:t>
            </w:r>
            <w:r w:rsidR="0096158E">
              <w:rPr>
                <w:sz w:val="22"/>
                <w:szCs w:val="22"/>
              </w:rPr>
              <w:t>Management</w:t>
            </w:r>
          </w:p>
          <w:p w14:paraId="0C7E81DE" w14:textId="60319CDA" w:rsidR="00545EBD" w:rsidRDefault="00545E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ACD</w:t>
            </w:r>
          </w:p>
          <w:p w14:paraId="2D05CE88" w14:textId="5BD5E3FB" w:rsidR="00423217" w:rsidRPr="007972E4" w:rsidRDefault="0096158E" w:rsidP="007972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F79E" w14:textId="77777777" w:rsidR="00423217" w:rsidRDefault="00423217">
            <w:pPr>
              <w:rPr>
                <w:sz w:val="22"/>
                <w:szCs w:val="22"/>
              </w:rPr>
            </w:pPr>
          </w:p>
        </w:tc>
      </w:tr>
      <w:tr w:rsidR="00545EBD" w14:paraId="7B9620DA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5F16" w14:textId="45197954" w:rsidR="00545EBD" w:rsidRDefault="00545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which asset classes </w:t>
            </w:r>
            <w:r w:rsidR="001A7BE4">
              <w:rPr>
                <w:sz w:val="22"/>
                <w:szCs w:val="22"/>
              </w:rPr>
              <w:t xml:space="preserve">/ strategies </w:t>
            </w:r>
            <w:r>
              <w:rPr>
                <w:sz w:val="22"/>
                <w:szCs w:val="22"/>
              </w:rPr>
              <w:t>do you invest</w:t>
            </w:r>
            <w:r w:rsidR="001A7BE4">
              <w:rPr>
                <w:sz w:val="22"/>
                <w:szCs w:val="22"/>
              </w:rPr>
              <w:t>? (</w:t>
            </w:r>
            <w:proofErr w:type="gramStart"/>
            <w:r w:rsidR="001A7BE4">
              <w:rPr>
                <w:sz w:val="22"/>
                <w:szCs w:val="22"/>
              </w:rPr>
              <w:t>please</w:t>
            </w:r>
            <w:proofErr w:type="gramEnd"/>
            <w:r w:rsidR="001A7BE4">
              <w:rPr>
                <w:sz w:val="22"/>
                <w:szCs w:val="22"/>
              </w:rPr>
              <w:t xml:space="preserve"> list all that apply)</w:t>
            </w:r>
            <w:r>
              <w:rPr>
                <w:sz w:val="22"/>
                <w:szCs w:val="22"/>
              </w:rPr>
              <w:t>:</w:t>
            </w:r>
          </w:p>
          <w:p w14:paraId="69F6D105" w14:textId="77777777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Long-only</w:t>
            </w:r>
          </w:p>
          <w:p w14:paraId="3A57085A" w14:textId="77777777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Long/Short</w:t>
            </w:r>
          </w:p>
          <w:p w14:paraId="7E9FCDF8" w14:textId="5216411E" w:rsidR="00545EBD" w:rsidRDefault="00545EBD" w:rsidP="00545E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Equities</w:t>
            </w:r>
          </w:p>
          <w:p w14:paraId="53ADA05F" w14:textId="5BA88CCF" w:rsidR="00545EBD" w:rsidRDefault="001A7BE4" w:rsidP="00545E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Income</w:t>
            </w:r>
          </w:p>
          <w:p w14:paraId="5AA7D94C" w14:textId="659F0425" w:rsidR="00545EBD" w:rsidRDefault="00545EBD" w:rsidP="00545E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Multi-asset</w:t>
            </w:r>
          </w:p>
          <w:p w14:paraId="7E51F595" w14:textId="377F28E9" w:rsidR="00545EBD" w:rsidRDefault="00545EBD" w:rsidP="00545E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 of Funds</w:t>
            </w:r>
          </w:p>
          <w:p w14:paraId="60B2EEA5" w14:textId="41F91F45" w:rsidR="001A7BE4" w:rsidRDefault="001A7BE4" w:rsidP="00545E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Derivatives</w:t>
            </w:r>
          </w:p>
          <w:p w14:paraId="26E96CAD" w14:textId="77777777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 Estate</w:t>
            </w:r>
          </w:p>
          <w:p w14:paraId="0161DA46" w14:textId="3E653D2C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Commodities</w:t>
            </w:r>
          </w:p>
          <w:p w14:paraId="0EAEF2DD" w14:textId="7CB782F7" w:rsidR="00545EBD" w:rsidRDefault="00545EBD" w:rsidP="00545E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Crypto</w:t>
            </w:r>
            <w:r w:rsidR="001A7BE4">
              <w:rPr>
                <w:sz w:val="22"/>
                <w:szCs w:val="22"/>
              </w:rPr>
              <w:t xml:space="preserve"> Currencies</w:t>
            </w:r>
          </w:p>
          <w:p w14:paraId="4E9E7CF7" w14:textId="59607488" w:rsidR="00545EBD" w:rsidRDefault="00545EBD" w:rsidP="00545E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  <w:p w14:paraId="3A132DED" w14:textId="19B328FE" w:rsidR="00545EBD" w:rsidRDefault="00545EBD">
            <w:pPr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A7E1" w14:textId="77777777" w:rsidR="00545EBD" w:rsidRDefault="00545EBD">
            <w:pPr>
              <w:rPr>
                <w:sz w:val="22"/>
                <w:szCs w:val="22"/>
              </w:rPr>
            </w:pPr>
          </w:p>
        </w:tc>
      </w:tr>
      <w:tr w:rsidR="001A7BE4" w14:paraId="40922ADB" w14:textId="77777777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9756" w14:textId="3806D05D" w:rsidR="001A7BE4" w:rsidRDefault="001A7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which regions do you invest? (</w:t>
            </w:r>
            <w:proofErr w:type="gramStart"/>
            <w:r>
              <w:rPr>
                <w:sz w:val="22"/>
                <w:szCs w:val="22"/>
              </w:rPr>
              <w:t>please</w:t>
            </w:r>
            <w:proofErr w:type="gramEnd"/>
            <w:r>
              <w:rPr>
                <w:sz w:val="22"/>
                <w:szCs w:val="22"/>
              </w:rPr>
              <w:t xml:space="preserve"> pick most applicable / all that apply):</w:t>
            </w:r>
          </w:p>
          <w:p w14:paraId="2ECAD653" w14:textId="77777777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</w:t>
            </w:r>
          </w:p>
          <w:p w14:paraId="749D5122" w14:textId="7735479D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  <w:p w14:paraId="628320B0" w14:textId="39832314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</w:t>
            </w:r>
          </w:p>
          <w:p w14:paraId="2BE26ED8" w14:textId="4028CCFB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</w:t>
            </w:r>
          </w:p>
          <w:p w14:paraId="5CD473B4" w14:textId="31E45BF7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</w:t>
            </w:r>
          </w:p>
          <w:p w14:paraId="2363E71A" w14:textId="11495C3B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</w:t>
            </w:r>
          </w:p>
          <w:p w14:paraId="1D6F79D4" w14:textId="50EF5EE5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EAFE</w:t>
            </w:r>
          </w:p>
          <w:p w14:paraId="6A465757" w14:textId="4F0F5EF9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Emerging Markets</w:t>
            </w:r>
          </w:p>
          <w:p w14:paraId="3EC8C94B" w14:textId="3460BC40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Frontier Markets</w:t>
            </w:r>
          </w:p>
          <w:p w14:paraId="7ADF8475" w14:textId="4E439C83" w:rsidR="001A7BE4" w:rsidRDefault="001A7BE4" w:rsidP="001A7B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  <w:p w14:paraId="57EB8EF6" w14:textId="541D4D0C" w:rsidR="001A7BE4" w:rsidRDefault="001A7BE4">
            <w:pPr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571A" w14:textId="77777777" w:rsidR="001A7BE4" w:rsidRDefault="001A7BE4">
            <w:pPr>
              <w:rPr>
                <w:sz w:val="22"/>
                <w:szCs w:val="22"/>
              </w:rPr>
            </w:pPr>
          </w:p>
        </w:tc>
      </w:tr>
    </w:tbl>
    <w:p w14:paraId="7CA623BA" w14:textId="77777777" w:rsidR="00423217" w:rsidRDefault="00423217">
      <w:pPr>
        <w:rPr>
          <w:sz w:val="22"/>
          <w:szCs w:val="22"/>
        </w:rPr>
      </w:pPr>
    </w:p>
    <w:p w14:paraId="0CB5A47D" w14:textId="77777777" w:rsidR="00423217" w:rsidRDefault="00423217">
      <w:pPr>
        <w:rPr>
          <w:sz w:val="22"/>
          <w:szCs w:val="22"/>
        </w:rPr>
      </w:pPr>
    </w:p>
    <w:p w14:paraId="2F740416" w14:textId="77777777" w:rsidR="00423217" w:rsidRDefault="0096158E">
      <w:pPr>
        <w:rPr>
          <w:sz w:val="22"/>
          <w:szCs w:val="22"/>
        </w:rPr>
      </w:pPr>
      <w:r>
        <w:rPr>
          <w:sz w:val="22"/>
          <w:szCs w:val="22"/>
        </w:rPr>
        <w:t xml:space="preserve">When conducting its activities, the IIMI takes a holistic view of the asset management industry and looks to represent the key functions across our member firms. </w:t>
      </w:r>
      <w:proofErr w:type="gramStart"/>
      <w:r>
        <w:rPr>
          <w:sz w:val="22"/>
          <w:szCs w:val="22"/>
        </w:rPr>
        <w:t>With this in mind, please</w:t>
      </w:r>
      <w:proofErr w:type="gramEnd"/>
      <w:r>
        <w:rPr>
          <w:sz w:val="22"/>
          <w:szCs w:val="22"/>
        </w:rPr>
        <w:t xml:space="preserve"> kindly provide contact details of key personnel across the below departments:</w:t>
      </w:r>
    </w:p>
    <w:p w14:paraId="10CD8E12" w14:textId="77777777" w:rsidR="00423217" w:rsidRDefault="00423217">
      <w:pPr>
        <w:rPr>
          <w:sz w:val="22"/>
          <w:szCs w:val="22"/>
        </w:rPr>
      </w:pPr>
    </w:p>
    <w:tbl>
      <w:tblPr>
        <w:tblStyle w:val="a0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6"/>
        <w:gridCol w:w="3007"/>
        <w:gridCol w:w="3007"/>
      </w:tblGrid>
      <w:tr w:rsidR="00423217" w14:paraId="1D8F83AA" w14:textId="77777777"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065B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A548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74EE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  <w:tr w:rsidR="00423217" w14:paraId="4E384D1F" w14:textId="77777777"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C2E3" w14:textId="440D8A50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</w:t>
            </w:r>
            <w:r w:rsidR="001A7BE4">
              <w:rPr>
                <w:sz w:val="22"/>
                <w:szCs w:val="22"/>
              </w:rPr>
              <w:t>Leadership / CEO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45CD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79F4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07B6A1CA" w14:textId="77777777"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830A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Investment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FC3C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6F53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7C8A83AD" w14:textId="77777777"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85AC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Distribution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CF4E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C98A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266E1703" w14:textId="77777777"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8E2A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C717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6B10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7ADAB666" w14:textId="77777777"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8B87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Operations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B827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582D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1616BCFD" w14:textId="77777777"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45C9E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ESG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F316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7D18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23217" w14:paraId="6C5CE45B" w14:textId="77777777"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0364" w14:textId="77777777" w:rsidR="00423217" w:rsidRDefault="0096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BFC2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6AAB" w14:textId="77777777" w:rsidR="00423217" w:rsidRDefault="0042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42B166C7" w14:textId="77777777" w:rsidR="00423217" w:rsidRDefault="00423217">
      <w:pPr>
        <w:rPr>
          <w:sz w:val="22"/>
          <w:szCs w:val="22"/>
        </w:rPr>
      </w:pPr>
    </w:p>
    <w:p w14:paraId="0ACC7EF7" w14:textId="77777777" w:rsidR="00423217" w:rsidRDefault="00423217">
      <w:pPr>
        <w:rPr>
          <w:sz w:val="22"/>
          <w:szCs w:val="22"/>
        </w:rPr>
      </w:pPr>
    </w:p>
    <w:p w14:paraId="622F8599" w14:textId="77777777" w:rsidR="00423217" w:rsidRDefault="00423217">
      <w:pPr>
        <w:rPr>
          <w:sz w:val="22"/>
          <w:szCs w:val="22"/>
        </w:rPr>
      </w:pPr>
    </w:p>
    <w:p w14:paraId="54251D71" w14:textId="77777777" w:rsidR="00423217" w:rsidRDefault="00423217">
      <w:pPr>
        <w:rPr>
          <w:sz w:val="22"/>
          <w:szCs w:val="22"/>
        </w:rPr>
      </w:pPr>
    </w:p>
    <w:p w14:paraId="2EE7503E" w14:textId="77777777" w:rsidR="00423217" w:rsidRDefault="00423217">
      <w:pPr>
        <w:rPr>
          <w:sz w:val="22"/>
          <w:szCs w:val="22"/>
        </w:rPr>
      </w:pPr>
    </w:p>
    <w:p w14:paraId="7AFE2C58" w14:textId="77777777" w:rsidR="00423217" w:rsidRDefault="00423217">
      <w:pPr>
        <w:rPr>
          <w:sz w:val="22"/>
          <w:szCs w:val="22"/>
        </w:rPr>
      </w:pPr>
    </w:p>
    <w:p w14:paraId="03F8134D" w14:textId="77777777" w:rsidR="00423217" w:rsidRDefault="0096158E">
      <w:pPr>
        <w:rPr>
          <w:sz w:val="22"/>
          <w:szCs w:val="22"/>
        </w:rPr>
      </w:pPr>
      <w:r>
        <w:rPr>
          <w:sz w:val="22"/>
          <w:szCs w:val="22"/>
        </w:rPr>
        <w:t>Signed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5F0910AA" w14:textId="77777777" w:rsidR="00423217" w:rsidRDefault="00423217">
      <w:pPr>
        <w:rPr>
          <w:sz w:val="22"/>
          <w:szCs w:val="22"/>
        </w:rPr>
      </w:pPr>
    </w:p>
    <w:p w14:paraId="79D14397" w14:textId="77777777" w:rsidR="00423217" w:rsidRDefault="00423217">
      <w:pPr>
        <w:rPr>
          <w:sz w:val="22"/>
          <w:szCs w:val="22"/>
        </w:rPr>
      </w:pPr>
    </w:p>
    <w:p w14:paraId="6C1ADF08" w14:textId="77777777" w:rsidR="00423217" w:rsidRDefault="00423217">
      <w:pPr>
        <w:rPr>
          <w:sz w:val="22"/>
          <w:szCs w:val="22"/>
        </w:rPr>
      </w:pPr>
    </w:p>
    <w:p w14:paraId="5DEB1464" w14:textId="77777777" w:rsidR="00423217" w:rsidRDefault="00423217">
      <w:pPr>
        <w:rPr>
          <w:sz w:val="22"/>
          <w:szCs w:val="22"/>
        </w:rPr>
      </w:pPr>
    </w:p>
    <w:p w14:paraId="1E7A1C1E" w14:textId="77777777" w:rsidR="00423217" w:rsidRDefault="0096158E">
      <w:pPr>
        <w:rPr>
          <w:sz w:val="22"/>
          <w:szCs w:val="22"/>
        </w:rPr>
      </w:pPr>
      <w:r>
        <w:rPr>
          <w:sz w:val="22"/>
          <w:szCs w:val="22"/>
        </w:rPr>
        <w:t>For and on behalf of the Applicant</w:t>
      </w:r>
    </w:p>
    <w:sectPr w:rsidR="0042321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28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581B" w14:textId="77777777" w:rsidR="00D01322" w:rsidRDefault="00D01322">
      <w:r>
        <w:separator/>
      </w:r>
    </w:p>
  </w:endnote>
  <w:endnote w:type="continuationSeparator" w:id="0">
    <w:p w14:paraId="2796A9FF" w14:textId="77777777" w:rsidR="00D01322" w:rsidRDefault="00D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867" w14:textId="77777777" w:rsidR="00423217" w:rsidRDefault="009615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0D31828" wp14:editId="4D529397">
          <wp:simplePos x="0" y="0"/>
          <wp:positionH relativeFrom="column">
            <wp:posOffset>-994409</wp:posOffset>
          </wp:positionH>
          <wp:positionV relativeFrom="paragraph">
            <wp:posOffset>422275</wp:posOffset>
          </wp:positionV>
          <wp:extent cx="12545060" cy="492125"/>
          <wp:effectExtent l="0" t="0" r="0" b="0"/>
          <wp:wrapSquare wrapText="bothSides" distT="0" distB="0" distL="114300" distR="11430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5060" cy="49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6A96" w14:textId="77777777" w:rsidR="00423217" w:rsidRDefault="0096158E">
    <w:pPr>
      <w:jc w:val="center"/>
      <w:rPr>
        <w:rFonts w:ascii="Calibri" w:eastAsia="Calibri" w:hAnsi="Calibri" w:cs="Calibri"/>
        <w:sz w:val="15"/>
        <w:szCs w:val="15"/>
      </w:rPr>
    </w:pPr>
    <w:r>
      <w:rPr>
        <w:rFonts w:ascii="Calibri" w:eastAsia="Calibri" w:hAnsi="Calibri" w:cs="Calibri"/>
        <w:sz w:val="15"/>
        <w:szCs w:val="15"/>
      </w:rPr>
      <w:t xml:space="preserve">Independent Investment Management Initiative Limited incorporated in England &amp; Wales as a private company limited by guarantee. </w:t>
    </w:r>
  </w:p>
  <w:p w14:paraId="1DFEFA4D" w14:textId="77777777" w:rsidR="00423217" w:rsidRDefault="0096158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15"/>
        <w:szCs w:val="15"/>
      </w:rPr>
      <w:t>Company registration number 7250381.</w: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2E6561E5" wp14:editId="0269517B">
          <wp:simplePos x="0" y="0"/>
          <wp:positionH relativeFrom="column">
            <wp:posOffset>-1144269</wp:posOffset>
          </wp:positionH>
          <wp:positionV relativeFrom="paragraph">
            <wp:posOffset>0</wp:posOffset>
          </wp:positionV>
          <wp:extent cx="8030845" cy="314325"/>
          <wp:effectExtent l="0" t="0" r="0" b="0"/>
          <wp:wrapSquare wrapText="bothSides" distT="0" distB="0" distL="114300" distR="114300"/>
          <wp:docPr id="1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084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F25A" w14:textId="77777777" w:rsidR="00D01322" w:rsidRDefault="00D01322">
      <w:r>
        <w:separator/>
      </w:r>
    </w:p>
  </w:footnote>
  <w:footnote w:type="continuationSeparator" w:id="0">
    <w:p w14:paraId="5C767847" w14:textId="77777777" w:rsidR="00D01322" w:rsidRDefault="00D0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EDD9" w14:textId="77777777" w:rsidR="00423217" w:rsidRDefault="009615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059E7B" wp14:editId="039D9E6B">
          <wp:simplePos x="0" y="0"/>
          <wp:positionH relativeFrom="column">
            <wp:posOffset>-934084</wp:posOffset>
          </wp:positionH>
          <wp:positionV relativeFrom="paragraph">
            <wp:posOffset>-549909</wp:posOffset>
          </wp:positionV>
          <wp:extent cx="8031480" cy="314960"/>
          <wp:effectExtent l="0" t="0" r="0" b="0"/>
          <wp:wrapSquare wrapText="bothSides" distT="0" distB="0" distL="114300" distR="114300"/>
          <wp:docPr id="1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1480" cy="31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774F" w14:textId="77777777" w:rsidR="00423217" w:rsidRDefault="009615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3F4F89F" wp14:editId="17F2D3C4">
          <wp:simplePos x="0" y="0"/>
          <wp:positionH relativeFrom="column">
            <wp:posOffset>-703383</wp:posOffset>
          </wp:positionH>
          <wp:positionV relativeFrom="paragraph">
            <wp:posOffset>3175</wp:posOffset>
          </wp:positionV>
          <wp:extent cx="3556000" cy="58420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600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B2BE2C" wp14:editId="39369220">
          <wp:simplePos x="0" y="0"/>
          <wp:positionH relativeFrom="column">
            <wp:posOffset>-934084</wp:posOffset>
          </wp:positionH>
          <wp:positionV relativeFrom="paragraph">
            <wp:posOffset>-549909</wp:posOffset>
          </wp:positionV>
          <wp:extent cx="8031480" cy="314960"/>
          <wp:effectExtent l="0" t="0" r="0" b="0"/>
          <wp:wrapSquare wrapText="bothSides" distT="0" distB="0" distL="114300" distR="11430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1480" cy="31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D909DED" wp14:editId="3007982A">
          <wp:simplePos x="0" y="0"/>
          <wp:positionH relativeFrom="column">
            <wp:posOffset>3386294</wp:posOffset>
          </wp:positionH>
          <wp:positionV relativeFrom="paragraph">
            <wp:posOffset>-110531</wp:posOffset>
          </wp:positionV>
          <wp:extent cx="3136900" cy="127000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690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3975"/>
    <w:multiLevelType w:val="multilevel"/>
    <w:tmpl w:val="FE00F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8348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17"/>
    <w:rsid w:val="001048BA"/>
    <w:rsid w:val="001233D0"/>
    <w:rsid w:val="001A7BE4"/>
    <w:rsid w:val="001B16EF"/>
    <w:rsid w:val="001F069C"/>
    <w:rsid w:val="00356C78"/>
    <w:rsid w:val="00423217"/>
    <w:rsid w:val="00545EBD"/>
    <w:rsid w:val="0060077C"/>
    <w:rsid w:val="0066680C"/>
    <w:rsid w:val="006E13EE"/>
    <w:rsid w:val="00757763"/>
    <w:rsid w:val="007972E4"/>
    <w:rsid w:val="0096158E"/>
    <w:rsid w:val="009B0BAC"/>
    <w:rsid w:val="009C4147"/>
    <w:rsid w:val="00D01322"/>
    <w:rsid w:val="00D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A212"/>
  <w15:docId w15:val="{DE4CDBAB-04C6-41A5-8364-8D19486D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BC"/>
    <w:rPr>
      <w:rFonts w:eastAsia="MS Mincho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10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1092"/>
  </w:style>
  <w:style w:type="paragraph" w:styleId="Footer">
    <w:name w:val="footer"/>
    <w:basedOn w:val="Normal"/>
    <w:link w:val="FooterChar"/>
    <w:uiPriority w:val="99"/>
    <w:unhideWhenUsed/>
    <w:rsid w:val="002F10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1092"/>
  </w:style>
  <w:style w:type="paragraph" w:customStyle="1" w:styleId="BasicParagraph">
    <w:name w:val="[Basic Paragraph]"/>
    <w:basedOn w:val="Normal"/>
    <w:uiPriority w:val="99"/>
    <w:rsid w:val="003D515F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HAnsi" w:hAnsi="Times" w:cs="Times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545EBD"/>
    <w:rPr>
      <w:rFonts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.hristova@theiim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+q1Qxw+timRjh8K9HtXqrmG0IA==">CgMxLjAyDmgubDlyeDR5bHU4YXFnMg5oLjMwNG52M2JmaXprYzIIaC5namRneHMyDmguajk3dDdnOXQ2ODVsMg5oLm5veTFpamRscDNhODgAciExaHlYMWoxSTBldzR4Z1NMUzJLb193emZRRHFrTlQ3dVI=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Illingworth</dc:creator>
  <cp:lastModifiedBy>Hristiyan Hristov</cp:lastModifiedBy>
  <cp:revision>2</cp:revision>
  <dcterms:created xsi:type="dcterms:W3CDTF">2023-09-12T14:27:00Z</dcterms:created>
  <dcterms:modified xsi:type="dcterms:W3CDTF">2023-09-12T14:27:00Z</dcterms:modified>
</cp:coreProperties>
</file>